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799" w:rsidRPr="00230B4D" w:rsidRDefault="00E92799" w:rsidP="00E927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4 ad-hoc</w:t>
      </w:r>
      <w:r w:rsidRPr="00230B4D">
        <w:rPr>
          <w:rFonts w:ascii="Arial" w:hAnsi="Arial" w:cs="Arial"/>
          <w:b/>
          <w:sz w:val="24"/>
        </w:rPr>
        <w:tab/>
        <w:t>S3-1</w:t>
      </w:r>
      <w:r w:rsidR="00FE4420">
        <w:rPr>
          <w:rFonts w:ascii="Arial" w:hAnsi="Arial" w:cs="Arial"/>
          <w:b/>
          <w:sz w:val="24"/>
        </w:rPr>
        <w:t>90700</w:t>
      </w:r>
    </w:p>
    <w:p w:rsidR="00E92799" w:rsidRPr="004A4F06" w:rsidRDefault="00E92799" w:rsidP="00E927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11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15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Kista</w:t>
      </w:r>
      <w:bookmarkStart w:id="0" w:name="_GoBack"/>
      <w:bookmarkEnd w:id="0"/>
      <w:r>
        <w:rPr>
          <w:rFonts w:ascii="Arial" w:hAnsi="Arial" w:cs="Arial"/>
          <w:b/>
          <w:sz w:val="24"/>
        </w:rPr>
        <w:t xml:space="preserve"> (Sweden)</w:t>
      </w:r>
      <w:r>
        <w:rPr>
          <w:rFonts w:ascii="Arial" w:hAnsi="Arial" w:cs="Arial"/>
          <w:b/>
          <w:sz w:val="24"/>
        </w:rPr>
        <w:tab/>
      </w:r>
    </w:p>
    <w:p w:rsidR="00E92799" w:rsidRDefault="00E92799" w:rsidP="00E9279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bookmarkStart w:id="1" w:name="OLE_LINK6"/>
      <w:r w:rsidRPr="005021AB">
        <w:rPr>
          <w:rFonts w:ascii="Arial" w:hAnsi="Arial"/>
          <w:b/>
        </w:rPr>
        <w:t xml:space="preserve">Huawei, </w:t>
      </w:r>
      <w:bookmarkEnd w:id="1"/>
      <w:r w:rsidR="00CE7A0D" w:rsidRPr="00CE7A0D">
        <w:rPr>
          <w:rFonts w:ascii="Arial" w:hAnsi="Arial"/>
          <w:b/>
        </w:rPr>
        <w:t>HiSilicon</w:t>
      </w:r>
    </w:p>
    <w:p w:rsidR="00E92799" w:rsidRPr="00BC5371" w:rsidRDefault="00E92799" w:rsidP="00E9279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2CDA">
        <w:rPr>
          <w:rFonts w:ascii="Arial" w:hAnsi="Arial" w:cs="Arial"/>
          <w:b/>
        </w:rPr>
        <w:t>Discussion on NPN authentication</w:t>
      </w:r>
    </w:p>
    <w:p w:rsidR="00E92799" w:rsidRDefault="00E92799" w:rsidP="00E9279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:rsidR="00E92799" w:rsidRDefault="00E92799" w:rsidP="00E9279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5.15</w:t>
      </w:r>
    </w:p>
    <w:p w:rsidR="00E92799" w:rsidRDefault="00E92799" w:rsidP="00E92799">
      <w:pPr>
        <w:pStyle w:val="Heading1"/>
      </w:pPr>
      <w:r>
        <w:t>1</w:t>
      </w:r>
      <w:r>
        <w:tab/>
        <w:t>Decision/action requested</w:t>
      </w:r>
    </w:p>
    <w:p w:rsidR="00E92799" w:rsidRDefault="001732B7" w:rsidP="00E92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achieve a conclusion for the selection of authentication methods for standalone non-public networks.</w:t>
      </w:r>
    </w:p>
    <w:p w:rsidR="00E92799" w:rsidRDefault="00E92799" w:rsidP="00E92799">
      <w:pPr>
        <w:pStyle w:val="Heading1"/>
      </w:pPr>
      <w:r>
        <w:t>2</w:t>
      </w:r>
      <w:r>
        <w:tab/>
        <w:t>References</w:t>
      </w:r>
    </w:p>
    <w:p w:rsidR="00E92799" w:rsidRDefault="00E92799" w:rsidP="00E92799">
      <w:r>
        <w:t>[1]   3GPP TR 23.734 v0.4.0</w:t>
      </w:r>
      <w:r>
        <w:rPr>
          <w:rFonts w:hint="eastAsia"/>
          <w:lang w:eastAsia="zh-CN"/>
        </w:rPr>
        <w:t>:</w:t>
      </w:r>
      <w:r>
        <w:t xml:space="preserve"> “</w:t>
      </w:r>
      <w:r w:rsidRPr="006E142B">
        <w:t>Study on 5GS Enhanced support of Vertical and LAN Services</w:t>
      </w:r>
      <w:r>
        <w:rPr>
          <w:lang w:eastAsia="zh-CN"/>
        </w:rPr>
        <w:t>.</w:t>
      </w:r>
      <w:r>
        <w:t>”</w:t>
      </w:r>
      <w:r w:rsidRPr="00DB5F2D">
        <w:t xml:space="preserve"> </w:t>
      </w:r>
    </w:p>
    <w:p w:rsidR="00E92799" w:rsidRDefault="00E92799" w:rsidP="00E92799">
      <w:pPr>
        <w:pStyle w:val="Reference"/>
      </w:pPr>
      <w:r>
        <w:t>[2]   3GPP TR 33.819</w:t>
      </w:r>
      <w:r w:rsidRPr="00B40641">
        <w:t xml:space="preserve"> v</w:t>
      </w:r>
      <w:r w:rsidR="00C2797F">
        <w:t>0.2</w:t>
      </w:r>
      <w:r w:rsidRPr="00B40641">
        <w:t>.0: “</w:t>
      </w:r>
      <w:r w:rsidRPr="00C243A7">
        <w:t>Study on security for 5GS enhanced support of Vertical and LAN Services</w:t>
      </w:r>
      <w:r w:rsidRPr="00B40641">
        <w:t>.”</w:t>
      </w:r>
    </w:p>
    <w:p w:rsidR="00C2797F" w:rsidRPr="00C2797F" w:rsidRDefault="00720678" w:rsidP="00C2797F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 w:rsidRPr="00C2797F">
        <w:rPr>
          <w:rFonts w:ascii="Times New Roman" w:hAnsi="Times New Roman"/>
          <w:b w:val="0"/>
          <w:sz w:val="20"/>
        </w:rPr>
        <w:t>[3]</w:t>
      </w:r>
      <w:r w:rsidR="00C2797F" w:rsidRPr="00C2797F">
        <w:rPr>
          <w:rFonts w:ascii="Times New Roman" w:hAnsi="Times New Roman"/>
          <w:b w:val="0"/>
          <w:sz w:val="20"/>
        </w:rPr>
        <w:t xml:space="preserve">   3GPP TS 33.501</w:t>
      </w:r>
      <w:r w:rsidR="00C2797F">
        <w:rPr>
          <w:rFonts w:ascii="Times New Roman" w:hAnsi="Times New Roman"/>
          <w:b w:val="0"/>
          <w:sz w:val="20"/>
        </w:rPr>
        <w:t xml:space="preserve"> v15.3.1:</w:t>
      </w:r>
      <w:r w:rsidR="00C2797F" w:rsidRPr="00C2797F">
        <w:rPr>
          <w:rFonts w:ascii="Times New Roman" w:hAnsi="Times New Roman"/>
          <w:b w:val="0"/>
          <w:sz w:val="20"/>
        </w:rPr>
        <w:t xml:space="preserve"> </w:t>
      </w:r>
      <w:r w:rsidR="00C2797F">
        <w:rPr>
          <w:rFonts w:ascii="Times New Roman" w:hAnsi="Times New Roman"/>
          <w:b w:val="0"/>
          <w:sz w:val="20"/>
        </w:rPr>
        <w:t>“</w:t>
      </w:r>
      <w:r w:rsidR="00C2797F" w:rsidRPr="00C2797F">
        <w:rPr>
          <w:rFonts w:ascii="Times New Roman" w:hAnsi="Times New Roman"/>
          <w:b w:val="0"/>
          <w:sz w:val="20"/>
        </w:rPr>
        <w:t>Security architecture and procedures for 5G system</w:t>
      </w:r>
      <w:r w:rsidR="00C2797F">
        <w:rPr>
          <w:rFonts w:ascii="Times New Roman" w:hAnsi="Times New Roman"/>
          <w:b w:val="0"/>
          <w:sz w:val="20"/>
        </w:rPr>
        <w:t>.”</w:t>
      </w:r>
    </w:p>
    <w:p w:rsidR="00720678" w:rsidRPr="00AF0C89" w:rsidRDefault="00720678" w:rsidP="00E92799">
      <w:pPr>
        <w:pStyle w:val="Reference"/>
      </w:pPr>
    </w:p>
    <w:p w:rsidR="00E92799" w:rsidRDefault="00E92799" w:rsidP="00E92799">
      <w:pPr>
        <w:pStyle w:val="Heading1"/>
      </w:pPr>
      <w:r>
        <w:t>3</w:t>
      </w:r>
      <w:r>
        <w:tab/>
        <w:t>Rationale</w:t>
      </w:r>
      <w:r>
        <w:tab/>
      </w:r>
      <w:r>
        <w:tab/>
      </w:r>
      <w:r>
        <w:tab/>
      </w:r>
      <w:r>
        <w:tab/>
      </w:r>
      <w:r>
        <w:tab/>
      </w:r>
    </w:p>
    <w:p w:rsidR="00FE4420" w:rsidRPr="00563AA0" w:rsidRDefault="00C66C6B" w:rsidP="00FE4420">
      <w:pPr>
        <w:pStyle w:val="NO"/>
        <w:spacing w:line="276" w:lineRule="auto"/>
        <w:ind w:left="0" w:firstLine="0"/>
        <w:jc w:val="both"/>
      </w:pPr>
      <w:r>
        <w:t>Non-public networks</w:t>
      </w:r>
      <w:r w:rsidR="00E25E49">
        <w:t xml:space="preserve"> </w:t>
      </w:r>
      <w:r w:rsidR="00E25E49">
        <w:rPr>
          <w:rFonts w:hint="eastAsia"/>
          <w:lang w:eastAsia="zh-CN"/>
        </w:rPr>
        <w:t>(</w:t>
      </w:r>
      <w:r w:rsidR="00E25E49">
        <w:rPr>
          <w:lang w:eastAsia="zh-CN"/>
        </w:rPr>
        <w:t>NPN)</w:t>
      </w:r>
      <w:r>
        <w:t xml:space="preserve"> can be deployed as standalone networks, they may be hosted by a PLMN, or they may be offered as a slice of a PLMN. </w:t>
      </w:r>
      <w:r w:rsidR="00720678">
        <w:t>SA1 requirement</w:t>
      </w:r>
      <w:r w:rsidR="001732B7">
        <w:t xml:space="preserve"> mentions</w:t>
      </w:r>
      <w:r w:rsidR="00720678">
        <w:t xml:space="preserve"> that NPNs can use 3GPP authentication methods</w:t>
      </w:r>
      <w:r w:rsidR="001732B7">
        <w:t xml:space="preserve"> (EAP-AKA’ and 5G AKA)</w:t>
      </w:r>
      <w:r w:rsidR="00720678">
        <w:t xml:space="preserve"> but are also allowed to use non-AKA based authentications methods such as provided by the EAP framework. However, authentication methods other than AKA based and EAP based methods can also be employed for </w:t>
      </w:r>
      <w:r w:rsidR="00C2797F">
        <w:t xml:space="preserve">standalone </w:t>
      </w:r>
      <w:r w:rsidR="00720678">
        <w:t>non-public networks</w:t>
      </w:r>
      <w:r w:rsidR="005A7797">
        <w:t xml:space="preserve"> (SNPN)</w:t>
      </w:r>
      <w:r w:rsidR="00720678">
        <w:t>.</w:t>
      </w:r>
      <w:r w:rsidR="00C2797F">
        <w:t xml:space="preserve"> The specifications do not mention which additional authentication methods shall be employed by </w:t>
      </w:r>
      <w:r w:rsidR="005A7797">
        <w:t>SNPN</w:t>
      </w:r>
      <w:r w:rsidR="00C2797F">
        <w:t xml:space="preserve">. </w:t>
      </w:r>
      <w:r w:rsidR="00720678">
        <w:t xml:space="preserve"> </w:t>
      </w:r>
      <w:r w:rsidR="001732B7">
        <w:t>The aim of t</w:t>
      </w:r>
      <w:r w:rsidR="00720678">
        <w:t xml:space="preserve">his </w:t>
      </w:r>
      <w:r w:rsidR="001732B7">
        <w:t xml:space="preserve">discussion </w:t>
      </w:r>
      <w:r w:rsidR="00720678">
        <w:t xml:space="preserve">paper </w:t>
      </w:r>
      <w:r w:rsidR="001732B7">
        <w:t>is</w:t>
      </w:r>
      <w:r w:rsidR="00720678">
        <w:t xml:space="preserve"> to have a </w:t>
      </w:r>
      <w:r w:rsidR="001732B7">
        <w:t>conclusion on which authenticati</w:t>
      </w:r>
      <w:r w:rsidR="00C2797F">
        <w:t>on methods shall or may</w:t>
      </w:r>
      <w:r w:rsidR="001732B7">
        <w:t xml:space="preserve"> be used </w:t>
      </w:r>
      <w:r w:rsidR="00C2797F">
        <w:t xml:space="preserve">for </w:t>
      </w:r>
      <w:r w:rsidR="005A7797">
        <w:t>SNPN</w:t>
      </w:r>
      <w:r w:rsidR="003724B9">
        <w:t xml:space="preserve">, </w:t>
      </w:r>
      <w:r w:rsidR="00096924">
        <w:t>should the authentication methods</w:t>
      </w:r>
      <w:r w:rsidR="003724B9">
        <w:t xml:space="preserve"> be mandatory or should they serve as recommended guidelines,</w:t>
      </w:r>
      <w:r w:rsidR="001732B7">
        <w:t xml:space="preserve"> or</w:t>
      </w:r>
      <w:r w:rsidR="00E9648B">
        <w:t>, is</w:t>
      </w:r>
      <w:r w:rsidR="001732B7">
        <w:t xml:space="preserve"> the select</w:t>
      </w:r>
      <w:r w:rsidR="005C6624">
        <w:t>ion of authentication methods for the</w:t>
      </w:r>
      <w:r w:rsidR="001732B7">
        <w:t xml:space="preserve"> </w:t>
      </w:r>
      <w:r w:rsidR="005A7797">
        <w:t>SNPN</w:t>
      </w:r>
      <w:r w:rsidR="001732B7">
        <w:t xml:space="preserve"> </w:t>
      </w:r>
      <w:r w:rsidR="003724B9">
        <w:t xml:space="preserve">not </w:t>
      </w:r>
      <w:r w:rsidR="00AE4B88">
        <w:t>to be considered</w:t>
      </w:r>
      <w:r w:rsidR="001732B7">
        <w:t xml:space="preserve"> in the scope of SA3.</w:t>
      </w:r>
      <w:r w:rsidR="00834EB6">
        <w:t xml:space="preserve"> </w:t>
      </w:r>
    </w:p>
    <w:p w:rsidR="00A321EF" w:rsidRDefault="00E92799" w:rsidP="00C66C6B">
      <w:pPr>
        <w:pStyle w:val="Heading1"/>
      </w:pPr>
      <w:r>
        <w:t>4</w:t>
      </w:r>
      <w:r>
        <w:tab/>
        <w:t>Detailed proposal</w:t>
      </w:r>
      <w:bookmarkStart w:id="2" w:name="OLE_LINK21"/>
    </w:p>
    <w:p w:rsidR="00C66C6B" w:rsidRDefault="006423F4" w:rsidP="00C66C6B">
      <w:r>
        <w:t>For the selection of authentication methods for SNPNs, we can have the following three options:</w:t>
      </w:r>
    </w:p>
    <w:p w:rsidR="00C2797F" w:rsidRDefault="006423F4" w:rsidP="00C2797F">
      <w:pPr>
        <w:pStyle w:val="ListParagraph"/>
        <w:numPr>
          <w:ilvl w:val="0"/>
          <w:numId w:val="2"/>
        </w:numPr>
        <w:spacing w:line="360" w:lineRule="auto"/>
        <w:jc w:val="both"/>
      </w:pPr>
      <w:r>
        <w:t>Mandatory: mandate</w:t>
      </w:r>
      <w:r w:rsidR="00C2797F">
        <w:t xml:space="preserve"> the usage of AKA based authentication methods (EAP-AKA’ of 5G AKA) or other EAP based authentications methods (as describ</w:t>
      </w:r>
      <w:r>
        <w:t>ed in annex B of TS</w:t>
      </w:r>
      <w:r w:rsidR="00C2797F">
        <w:t xml:space="preserve"> 33.501</w:t>
      </w:r>
      <w:r>
        <w:t xml:space="preserve"> [3]</w:t>
      </w:r>
      <w:r w:rsidR="00C2797F">
        <w:t xml:space="preserve">) for </w:t>
      </w:r>
      <w:r w:rsidR="00986FC5">
        <w:t>SNPN</w:t>
      </w:r>
      <w:r w:rsidR="00EF616B">
        <w:t>s</w:t>
      </w:r>
      <w:r w:rsidR="00C2797F">
        <w:t>.</w:t>
      </w:r>
    </w:p>
    <w:p w:rsidR="00C2797F" w:rsidRDefault="006423F4" w:rsidP="00C2797F">
      <w:pPr>
        <w:pStyle w:val="ListParagraph"/>
        <w:numPr>
          <w:ilvl w:val="0"/>
          <w:numId w:val="2"/>
        </w:numPr>
        <w:spacing w:line="360" w:lineRule="auto"/>
        <w:jc w:val="both"/>
      </w:pPr>
      <w:r>
        <w:t>Recommended: provide</w:t>
      </w:r>
      <w:r w:rsidR="00C2797F">
        <w:t xml:space="preserve"> reco</w:t>
      </w:r>
      <w:r>
        <w:t>mmendation</w:t>
      </w:r>
      <w:r w:rsidR="00834EB6">
        <w:t>s</w:t>
      </w:r>
      <w:r>
        <w:t xml:space="preserve"> for</w:t>
      </w:r>
      <w:r w:rsidR="00C2797F">
        <w:t xml:space="preserve"> authentication methods including methods other than AKA based and EAP based authentication methods, but mandating the authentication methods is out of the scope of SA3.</w:t>
      </w:r>
    </w:p>
    <w:p w:rsidR="00C2797F" w:rsidRDefault="00C2797F" w:rsidP="00C66C6B">
      <w:pPr>
        <w:pStyle w:val="ListParagraph"/>
        <w:numPr>
          <w:ilvl w:val="0"/>
          <w:numId w:val="2"/>
        </w:numPr>
        <w:spacing w:line="360" w:lineRule="auto"/>
        <w:jc w:val="both"/>
      </w:pPr>
      <w:r>
        <w:t xml:space="preserve">Out of scope: Selection of authentication methods for </w:t>
      </w:r>
      <w:r w:rsidR="00986FC5">
        <w:t>SNPN</w:t>
      </w:r>
      <w:r w:rsidR="00EF616B">
        <w:t>s</w:t>
      </w:r>
      <w:r>
        <w:t xml:space="preserve"> </w:t>
      </w:r>
      <w:r w:rsidR="006423F4">
        <w:t xml:space="preserve">is </w:t>
      </w:r>
      <w:r>
        <w:t>out of the scope of SA3.</w:t>
      </w:r>
    </w:p>
    <w:p w:rsidR="003724B9" w:rsidRPr="00C66C6B" w:rsidRDefault="00834EB6" w:rsidP="00834EB6">
      <w:pPr>
        <w:spacing w:line="360" w:lineRule="auto"/>
        <w:jc w:val="both"/>
      </w:pPr>
      <w:r>
        <w:t xml:space="preserve">The selected option can serve as </w:t>
      </w:r>
      <w:r w:rsidR="00805AF9">
        <w:t xml:space="preserve">a </w:t>
      </w:r>
      <w:r>
        <w:t xml:space="preserve">base for further progress in this domain and the corresponding text can be added to the specifications for the </w:t>
      </w:r>
      <w:r w:rsidR="00745B99">
        <w:t>guidance of operators in the NPN service deployments.</w:t>
      </w:r>
    </w:p>
    <w:p w:rsidR="00A321EF" w:rsidRDefault="00A321EF" w:rsidP="00A321EF">
      <w:pPr>
        <w:pStyle w:val="Heading1"/>
      </w:pPr>
      <w:r>
        <w:t>5</w:t>
      </w:r>
      <w:r>
        <w:tab/>
        <w:t>Conclusion</w:t>
      </w:r>
    </w:p>
    <w:p w:rsidR="00745B99" w:rsidRDefault="00A321EF" w:rsidP="00745B99">
      <w:pPr>
        <w:jc w:val="both"/>
      </w:pPr>
      <w:r>
        <w:t>It is requested that SA3 endorses on</w:t>
      </w:r>
      <w:r w:rsidR="00C66C6B">
        <w:t>e</w:t>
      </w:r>
      <w:r w:rsidR="00C2797F">
        <w:t xml:space="preserve"> of the above options.</w:t>
      </w:r>
      <w:bookmarkEnd w:id="2"/>
    </w:p>
    <w:p w:rsidR="00AE4B88" w:rsidRDefault="00AE4B88" w:rsidP="00745B99">
      <w:pPr>
        <w:jc w:val="both"/>
      </w:pPr>
    </w:p>
    <w:sectPr w:rsidR="00AE4B8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46838"/>
    <w:multiLevelType w:val="hybridMultilevel"/>
    <w:tmpl w:val="11E2747C"/>
    <w:lvl w:ilvl="0" w:tplc="E850F53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01D39"/>
    <w:multiLevelType w:val="hybridMultilevel"/>
    <w:tmpl w:val="A656B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99"/>
    <w:rsid w:val="00085309"/>
    <w:rsid w:val="00096924"/>
    <w:rsid w:val="001732B7"/>
    <w:rsid w:val="002213B4"/>
    <w:rsid w:val="002B2CDA"/>
    <w:rsid w:val="003724B9"/>
    <w:rsid w:val="003755B7"/>
    <w:rsid w:val="00490284"/>
    <w:rsid w:val="005A7797"/>
    <w:rsid w:val="005C6624"/>
    <w:rsid w:val="006423F4"/>
    <w:rsid w:val="006C7FC2"/>
    <w:rsid w:val="00720678"/>
    <w:rsid w:val="00745B99"/>
    <w:rsid w:val="00805AF9"/>
    <w:rsid w:val="00834EB6"/>
    <w:rsid w:val="00986FC5"/>
    <w:rsid w:val="00A321EF"/>
    <w:rsid w:val="00A6376F"/>
    <w:rsid w:val="00AE4B88"/>
    <w:rsid w:val="00B536B1"/>
    <w:rsid w:val="00C2797F"/>
    <w:rsid w:val="00C60344"/>
    <w:rsid w:val="00C66C6B"/>
    <w:rsid w:val="00CE7A0D"/>
    <w:rsid w:val="00E25E49"/>
    <w:rsid w:val="00E92799"/>
    <w:rsid w:val="00E9648B"/>
    <w:rsid w:val="00EF616B"/>
    <w:rsid w:val="00FE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0B096E-B67D-4399-9903-187550F6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799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9279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E927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92799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279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9279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92799"/>
    <w:rPr>
      <w:rFonts w:ascii="Arial" w:eastAsia="SimSu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E92799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E9279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E9279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E92799"/>
    <w:pPr>
      <w:keepLines/>
      <w:ind w:left="1135" w:hanging="851"/>
    </w:pPr>
  </w:style>
  <w:style w:type="character" w:customStyle="1" w:styleId="NOChar">
    <w:name w:val="NO Char"/>
    <w:link w:val="NO"/>
    <w:rsid w:val="00E927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92799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E92799"/>
    <w:pPr>
      <w:ind w:left="360" w:hanging="360"/>
      <w:contextualSpacing/>
    </w:pPr>
  </w:style>
  <w:style w:type="paragraph" w:customStyle="1" w:styleId="ZT">
    <w:name w:val="ZT"/>
    <w:rsid w:val="00C279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7</cp:revision>
  <dcterms:created xsi:type="dcterms:W3CDTF">2019-03-04T10:09:00Z</dcterms:created>
  <dcterms:modified xsi:type="dcterms:W3CDTF">2019-03-04T10:12:00Z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(3)PpjR8tP4ThdH4xCiGEmI+hj+MhX1zN7/zlHOGY2t3FnnHdewtqyFTjR5Qz8sX8/C1K1lX4K8
LfLHbZbTb9Kok7yDwGSwLcuM0BSWRVFwYoujKPNT2ed2hYoDX20QZ4X+Fh3fwoLmK3M/LMDr
JF6yjgwpRlJ0aLy4s0XwEISLwZTMoBkDfBLALqnQat65VwaXMzpYeSBs7WI1w41U/PRh6JB7
G8Aez3SebTNGt8zPLX</vt:lpwstr>
  </property>
  <property fmtid="{D5CDD505-2E9C-101B-9397-08002B2CF9AE}" pid="3" name="_2015_ms_pID_7253431">
    <vt:lpwstr>tACBOq7kqUjtVAB1CaVeHMG4z5K7xEeb2J4RLHDaSyCudqSVXo8OE2
cG3mwvbuMkXqefhSi3Rw8zqX79P6BrfUeWECZL0IDjXg/HOXsPQlOkW11xUlW8P33NeYlE59
Z/mtOPhT2z3gND68JecXjiAfXUHA1A8vwIS2MDQxB1iCCBl8IfnborkHQC1M2qN5oYBojeaz
H7ni09XY6cf5V3pVW/yicDs8kLgaqZHb4b+2</vt:lpwstr>
  </property>
  <property fmtid="{D5CDD505-2E9C-101B-9397-08002B2CF9AE}" pid="4" name="_2015_ms_pID_7253432">
    <vt:lpwstr>5Q==</vt:lpwstr>
  </property>
</Properties>
</file>